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2C5D323" w14:textId="77777777" w:rsidR="000927A0" w:rsidRDefault="000927A0" w:rsidP="000927A0">
      <w:r>
        <w:t>Keresse a legmegbízhatóbb autós hangtechnikai eszközöket!</w:t>
      </w:r>
    </w:p>
    <w:p w14:paraId="6A41A447" w14:textId="77777777" w:rsidR="000927A0" w:rsidRDefault="000927A0" w:rsidP="000927A0">
      <w:r>
        <w:t xml:space="preserve">Az AHX 1620/BK egy 165 mm átmérőjű beépíthető mélysugárzó, amely 60 / 40 W teljesítménnyel rendelkezik. </w:t>
      </w:r>
    </w:p>
    <w:p w14:paraId="19E183D2" w14:textId="32B3392A" w:rsidR="00DB7737" w:rsidRDefault="000927A0" w:rsidP="000927A0">
      <w:r>
        <w:t xml:space="preserve">Frekvencia-átvitele 50 - 7.000 Hz közötti, míg érzékenysége: 88 dB. A hangtekercs: 1, 2 rétegű. A </w:t>
      </w:r>
      <w:proofErr w:type="spellStart"/>
      <w:r>
        <w:t>kevlár</w:t>
      </w:r>
      <w:proofErr w:type="spellEnd"/>
      <w:r>
        <w:t xml:space="preserve"> membrán gumi peremmel van ellátva és alumínium csévetesttel rendelkezik. A mágnes súlya 20 </w:t>
      </w:r>
      <w:proofErr w:type="spellStart"/>
      <w:r>
        <w:t>Oz</w:t>
      </w:r>
      <w:proofErr w:type="spellEnd"/>
      <w:r>
        <w:t>. Válassza minőségi termékeket és rendeljen webáruházunkból.</w:t>
      </w:r>
    </w:p>
    <w:p w14:paraId="20A4DFA5" w14:textId="77777777" w:rsidR="000927A0" w:rsidRDefault="000927A0" w:rsidP="000927A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1A78B3E" w14:textId="77777777" w:rsidR="000927A0" w:rsidRDefault="000927A0" w:rsidP="000927A0">
      <w:r>
        <w:t>átmérő: 165 mm</w:t>
      </w:r>
    </w:p>
    <w:p w14:paraId="03958A6A" w14:textId="77777777" w:rsidR="000927A0" w:rsidRDefault="000927A0" w:rsidP="000927A0">
      <w:proofErr w:type="spellStart"/>
      <w:r>
        <w:t>Pz</w:t>
      </w:r>
      <w:proofErr w:type="spellEnd"/>
      <w:r>
        <w:t xml:space="preserve"> / </w:t>
      </w:r>
      <w:proofErr w:type="spellStart"/>
      <w:r>
        <w:t>Pn</w:t>
      </w:r>
      <w:proofErr w:type="spellEnd"/>
      <w:r>
        <w:t>: 60 / 40 W</w:t>
      </w:r>
    </w:p>
    <w:p w14:paraId="1AEBC386" w14:textId="77777777" w:rsidR="000927A0" w:rsidRDefault="000927A0" w:rsidP="000927A0">
      <w:r>
        <w:t>f: 50 - 7.000 Hz</w:t>
      </w:r>
    </w:p>
    <w:p w14:paraId="61B8BC4D" w14:textId="77777777" w:rsidR="000927A0" w:rsidRDefault="000927A0" w:rsidP="000927A0">
      <w:r>
        <w:t>SPL1 W/1 m: 88 dB</w:t>
      </w:r>
    </w:p>
    <w:p w14:paraId="071CC0E6" w14:textId="77777777" w:rsidR="000927A0" w:rsidRDefault="000927A0" w:rsidP="000927A0">
      <w:r>
        <w:t xml:space="preserve">leng. </w:t>
      </w:r>
      <w:proofErr w:type="spellStart"/>
      <w:r>
        <w:t>tek</w:t>
      </w:r>
      <w:proofErr w:type="spellEnd"/>
      <w:r>
        <w:t>.: 1", 2 réteg</w:t>
      </w:r>
    </w:p>
    <w:p w14:paraId="7520F2BF" w14:textId="77777777" w:rsidR="000927A0" w:rsidRDefault="000927A0" w:rsidP="000927A0">
      <w:proofErr w:type="spellStart"/>
      <w:r>
        <w:t>kevlár</w:t>
      </w:r>
      <w:proofErr w:type="spellEnd"/>
      <w:r>
        <w:t>-szövet membrán gumi peremmel</w:t>
      </w:r>
    </w:p>
    <w:p w14:paraId="0C0D7643" w14:textId="77777777" w:rsidR="000927A0" w:rsidRDefault="000927A0" w:rsidP="000927A0">
      <w:r>
        <w:t>csévetest: ALU</w:t>
      </w:r>
    </w:p>
    <w:p w14:paraId="21C6B8C1" w14:textId="7B7E98F7" w:rsidR="005513CB" w:rsidRPr="005513CB" w:rsidRDefault="000927A0" w:rsidP="000927A0">
      <w:r>
        <w:t xml:space="preserve">mágnes súlya: 20 </w:t>
      </w:r>
      <w:proofErr w:type="spellStart"/>
      <w:r>
        <w:t>Oz</w:t>
      </w:r>
      <w:proofErr w:type="spellEnd"/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539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2022-06-10T08:42:00Z</dcterms:created>
  <dcterms:modified xsi:type="dcterms:W3CDTF">2022-06-10T08:42:00Z</dcterms:modified>
</cp:coreProperties>
</file>